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3F68" w:rsidRPr="00752FCF" w:rsidRDefault="007C3F68" w:rsidP="007C3F68">
      <w:pPr>
        <w:spacing w:after="0" w:line="351" w:lineRule="atLeast"/>
        <w:outlineLvl w:val="0"/>
        <w:rPr>
          <w:rFonts w:ascii="Times New Roman" w:eastAsia="Times New Roman" w:hAnsi="Times New Roman" w:cs="Times New Roman"/>
          <w:b/>
          <w:bCs/>
          <w:color w:val="333333"/>
          <w:kern w:val="36"/>
          <w:sz w:val="27"/>
          <w:szCs w:val="27"/>
          <w:lang w:eastAsia="ru-RU"/>
        </w:rPr>
      </w:pPr>
      <w:bookmarkStart w:id="0" w:name="_GoBack"/>
      <w:bookmarkEnd w:id="0"/>
      <w:r w:rsidRPr="00752FCF">
        <w:rPr>
          <w:rFonts w:ascii="Times New Roman" w:eastAsia="Times New Roman" w:hAnsi="Times New Roman" w:cs="Times New Roman"/>
          <w:b/>
          <w:bCs/>
          <w:color w:val="333333"/>
          <w:kern w:val="36"/>
          <w:sz w:val="27"/>
          <w:szCs w:val="27"/>
          <w:lang w:eastAsia="ru-RU"/>
        </w:rPr>
        <w:t>18. Система оценки достижения планируемых результатов освоения ФОП СОО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300" w:afterAutospacing="0" w:line="293" w:lineRule="atLeast"/>
        <w:rPr>
          <w:color w:val="000000"/>
          <w:sz w:val="23"/>
          <w:szCs w:val="23"/>
        </w:rPr>
      </w:pP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300" w:afterAutospacing="0" w:line="293" w:lineRule="atLeast"/>
        <w:rPr>
          <w:color w:val="000000"/>
          <w:sz w:val="23"/>
          <w:szCs w:val="23"/>
        </w:rPr>
      </w:pPr>
      <w:r w:rsidRPr="00752FCF">
        <w:rPr>
          <w:color w:val="000000"/>
          <w:sz w:val="23"/>
          <w:szCs w:val="23"/>
        </w:rPr>
        <w:t>18.1. 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Ее основными функциями являются: ориентация образовательного процесса на достижение планируемых результатов освоения ФОП СОО и обеспечение эффективной обратной связи, позволяющей осуществлять управление образовательным процессом.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" w:name="100135"/>
      <w:bookmarkEnd w:id="1"/>
      <w:r w:rsidRPr="00752FCF">
        <w:rPr>
          <w:color w:val="000000"/>
          <w:sz w:val="23"/>
          <w:szCs w:val="23"/>
        </w:rPr>
        <w:t>18.2. Основными направлениями и целями оценочной деятельности в образовательной организации являются: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" w:name="100136"/>
      <w:bookmarkEnd w:id="2"/>
      <w:r w:rsidRPr="00752FCF">
        <w:rPr>
          <w:color w:val="000000"/>
          <w:sz w:val="23"/>
          <w:szCs w:val="23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оценка результатов деятельности педагогических работников как основа аттестационных процедур;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" w:name="100137"/>
      <w:bookmarkEnd w:id="3"/>
      <w:r w:rsidRPr="00752FCF">
        <w:rPr>
          <w:color w:val="000000"/>
          <w:sz w:val="23"/>
          <w:szCs w:val="23"/>
        </w:rPr>
        <w:t xml:space="preserve">оценка результатов деятельности образовательной организации как основа </w:t>
      </w:r>
      <w:proofErr w:type="spellStart"/>
      <w:r w:rsidRPr="00752FCF">
        <w:rPr>
          <w:color w:val="000000"/>
          <w:sz w:val="23"/>
          <w:szCs w:val="23"/>
        </w:rPr>
        <w:t>аккредитационных</w:t>
      </w:r>
      <w:proofErr w:type="spellEnd"/>
      <w:r w:rsidRPr="00752FCF">
        <w:rPr>
          <w:color w:val="000000"/>
          <w:sz w:val="23"/>
          <w:szCs w:val="23"/>
        </w:rPr>
        <w:t xml:space="preserve"> процедур.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" w:name="100138"/>
      <w:bookmarkEnd w:id="4"/>
      <w:r w:rsidRPr="00752FCF">
        <w:rPr>
          <w:color w:val="000000"/>
          <w:sz w:val="23"/>
          <w:szCs w:val="23"/>
        </w:rPr>
        <w:t xml:space="preserve">18.3. Основным объектом системы оценки, ее содержательной и </w:t>
      </w:r>
      <w:proofErr w:type="spellStart"/>
      <w:r w:rsidRPr="00752FCF">
        <w:rPr>
          <w:color w:val="000000"/>
          <w:sz w:val="23"/>
          <w:szCs w:val="23"/>
        </w:rPr>
        <w:t>критериальной</w:t>
      </w:r>
      <w:proofErr w:type="spellEnd"/>
      <w:r w:rsidRPr="00752FCF">
        <w:rPr>
          <w:color w:val="000000"/>
          <w:sz w:val="23"/>
          <w:szCs w:val="23"/>
        </w:rPr>
        <w:t xml:space="preserve"> базой выступают требования ФГОС СОО, которые конкретизируются в планируемых результатах освоения обучающимися ФОП СОО. Система оценки включает процедуры внутренней и внешней оценки.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" w:name="100139"/>
      <w:bookmarkEnd w:id="5"/>
      <w:r w:rsidRPr="00752FCF">
        <w:rPr>
          <w:color w:val="000000"/>
          <w:sz w:val="23"/>
          <w:szCs w:val="23"/>
        </w:rPr>
        <w:t>18.4. Внутренняя оценка включает: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" w:name="100140"/>
      <w:bookmarkEnd w:id="6"/>
      <w:r w:rsidRPr="00752FCF">
        <w:rPr>
          <w:color w:val="000000"/>
          <w:sz w:val="23"/>
          <w:szCs w:val="23"/>
        </w:rPr>
        <w:t>стартовую диагностику;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" w:name="100141"/>
      <w:bookmarkEnd w:id="7"/>
      <w:r w:rsidRPr="00752FCF">
        <w:rPr>
          <w:color w:val="000000"/>
          <w:sz w:val="23"/>
          <w:szCs w:val="23"/>
        </w:rPr>
        <w:t>текущую и тематическую оценку;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8" w:name="100142"/>
      <w:bookmarkEnd w:id="8"/>
      <w:r w:rsidRPr="00752FCF">
        <w:rPr>
          <w:color w:val="000000"/>
          <w:sz w:val="23"/>
          <w:szCs w:val="23"/>
        </w:rPr>
        <w:t>итоговую оценку;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9" w:name="100143"/>
      <w:bookmarkEnd w:id="9"/>
      <w:r w:rsidRPr="00752FCF">
        <w:rPr>
          <w:color w:val="000000"/>
          <w:sz w:val="23"/>
          <w:szCs w:val="23"/>
        </w:rPr>
        <w:t>промежуточную аттестацию;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0" w:name="100144"/>
      <w:bookmarkEnd w:id="10"/>
      <w:r w:rsidRPr="00752FCF">
        <w:rPr>
          <w:color w:val="000000"/>
          <w:sz w:val="23"/>
          <w:szCs w:val="23"/>
        </w:rPr>
        <w:t>психолого-педагогическое наблюдение;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1" w:name="100145"/>
      <w:bookmarkEnd w:id="11"/>
      <w:r w:rsidRPr="00752FCF">
        <w:rPr>
          <w:color w:val="000000"/>
          <w:sz w:val="23"/>
          <w:szCs w:val="23"/>
        </w:rPr>
        <w:t>внутренний мониторинг образовательных достижений обучающихся.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2" w:name="100146"/>
      <w:bookmarkEnd w:id="12"/>
      <w:r w:rsidRPr="00752FCF">
        <w:rPr>
          <w:color w:val="000000"/>
          <w:sz w:val="23"/>
          <w:szCs w:val="23"/>
        </w:rPr>
        <w:t>18.5. Внешняя оценка включает: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3" w:name="100147"/>
      <w:bookmarkEnd w:id="13"/>
      <w:r w:rsidRPr="00752FCF">
        <w:rPr>
          <w:color w:val="000000"/>
          <w:sz w:val="23"/>
          <w:szCs w:val="23"/>
        </w:rPr>
        <w:t>независимую оценку качества подготовки обучающихся &lt;16&gt;;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4" w:name="100148"/>
      <w:bookmarkEnd w:id="14"/>
      <w:r w:rsidRPr="00752FCF">
        <w:rPr>
          <w:color w:val="000000"/>
          <w:sz w:val="23"/>
          <w:szCs w:val="23"/>
        </w:rPr>
        <w:t>--------------------------------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5" w:name="100149"/>
      <w:bookmarkEnd w:id="15"/>
      <w:r w:rsidRPr="00752FCF">
        <w:rPr>
          <w:color w:val="000000"/>
          <w:sz w:val="23"/>
          <w:szCs w:val="23"/>
        </w:rPr>
        <w:t>&lt;16&gt; Статья 95 Федерального закона от 29 декабря 2012 г. N 273-ФЗ "Об образовании в Российской Федерации".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6" w:name="100150"/>
      <w:bookmarkEnd w:id="16"/>
      <w:r w:rsidRPr="00752FCF">
        <w:rPr>
          <w:color w:val="000000"/>
          <w:sz w:val="23"/>
          <w:szCs w:val="23"/>
        </w:rPr>
        <w:t>итоговую аттестацию &lt;17&gt;.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7" w:name="100151"/>
      <w:bookmarkEnd w:id="17"/>
      <w:r w:rsidRPr="00752FCF">
        <w:rPr>
          <w:color w:val="000000"/>
          <w:sz w:val="23"/>
          <w:szCs w:val="23"/>
        </w:rPr>
        <w:t>--------------------------------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8" w:name="100152"/>
      <w:bookmarkEnd w:id="18"/>
      <w:r w:rsidRPr="00752FCF">
        <w:rPr>
          <w:color w:val="000000"/>
          <w:sz w:val="23"/>
          <w:szCs w:val="23"/>
        </w:rPr>
        <w:t>&lt;17&gt; </w:t>
      </w:r>
      <w:hyperlink r:id="rId4" w:history="1">
        <w:r w:rsidRPr="00752FCF">
          <w:rPr>
            <w:rStyle w:val="a3"/>
            <w:color w:val="3C5F87"/>
            <w:sz w:val="23"/>
            <w:szCs w:val="23"/>
            <w:bdr w:val="none" w:sz="0" w:space="0" w:color="auto" w:frame="1"/>
          </w:rPr>
          <w:t>Статья 59</w:t>
        </w:r>
      </w:hyperlink>
      <w:r w:rsidRPr="00752FCF">
        <w:rPr>
          <w:color w:val="000000"/>
          <w:sz w:val="23"/>
          <w:szCs w:val="23"/>
        </w:rPr>
        <w:t> Федерального закона от 29 декабря 2012 г. N 273-ФЗ "Об образовании в Российской Федерации".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19" w:name="100153"/>
      <w:bookmarkEnd w:id="19"/>
      <w:r w:rsidRPr="00752FCF">
        <w:rPr>
          <w:color w:val="000000"/>
          <w:sz w:val="23"/>
          <w:szCs w:val="23"/>
        </w:rPr>
        <w:t>18.6. В соответствии с ФГОС СОО система оценки образовательной организации реализует системно-</w:t>
      </w:r>
      <w:proofErr w:type="spellStart"/>
      <w:r w:rsidRPr="00752FCF">
        <w:rPr>
          <w:color w:val="000000"/>
          <w:sz w:val="23"/>
          <w:szCs w:val="23"/>
        </w:rPr>
        <w:t>деятельностный</w:t>
      </w:r>
      <w:proofErr w:type="spellEnd"/>
      <w:r w:rsidRPr="00752FCF">
        <w:rPr>
          <w:color w:val="000000"/>
          <w:sz w:val="23"/>
          <w:szCs w:val="23"/>
        </w:rPr>
        <w:t>, уровневый и комплексный подходы к оценке образовательных достижений.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0" w:name="100154"/>
      <w:bookmarkEnd w:id="20"/>
      <w:r w:rsidRPr="00752FCF">
        <w:rPr>
          <w:color w:val="000000"/>
          <w:sz w:val="23"/>
          <w:szCs w:val="23"/>
        </w:rPr>
        <w:t>18.7. Системно-</w:t>
      </w:r>
      <w:proofErr w:type="spellStart"/>
      <w:r w:rsidRPr="00752FCF">
        <w:rPr>
          <w:color w:val="000000"/>
          <w:sz w:val="23"/>
          <w:szCs w:val="23"/>
        </w:rPr>
        <w:t>деятельностный</w:t>
      </w:r>
      <w:proofErr w:type="spellEnd"/>
      <w:r w:rsidRPr="00752FCF">
        <w:rPr>
          <w:color w:val="000000"/>
          <w:sz w:val="23"/>
          <w:szCs w:val="23"/>
        </w:rPr>
        <w:t xml:space="preserve"> подход 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752FCF">
        <w:rPr>
          <w:color w:val="000000"/>
          <w:sz w:val="23"/>
          <w:szCs w:val="23"/>
        </w:rPr>
        <w:t>деятельностной</w:t>
      </w:r>
      <w:proofErr w:type="spellEnd"/>
      <w:r w:rsidRPr="00752FCF">
        <w:rPr>
          <w:color w:val="000000"/>
          <w:sz w:val="23"/>
          <w:szCs w:val="23"/>
        </w:rPr>
        <w:t xml:space="preserve"> форме.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1" w:name="100155"/>
      <w:bookmarkEnd w:id="21"/>
      <w:r w:rsidRPr="00752FCF">
        <w:rPr>
          <w:color w:val="000000"/>
          <w:sz w:val="23"/>
          <w:szCs w:val="23"/>
        </w:rPr>
        <w:lastRenderedPageBreak/>
        <w:t>18.8. Уровневый подход служит важнейшей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2" w:name="100156"/>
      <w:bookmarkEnd w:id="22"/>
      <w:r w:rsidRPr="00752FCF">
        <w:rPr>
          <w:color w:val="000000"/>
          <w:sz w:val="23"/>
          <w:szCs w:val="23"/>
        </w:rPr>
        <w:t>18.9. Уровневый подход реализуется за счет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3" w:name="100157"/>
      <w:bookmarkEnd w:id="23"/>
      <w:r w:rsidRPr="00752FCF">
        <w:rPr>
          <w:color w:val="000000"/>
          <w:sz w:val="23"/>
          <w:szCs w:val="23"/>
        </w:rPr>
        <w:t>18.10. Комплексный подход к оценке образовательных достижений реализуется через: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4" w:name="100158"/>
      <w:bookmarkEnd w:id="24"/>
      <w:r w:rsidRPr="00752FCF">
        <w:rPr>
          <w:color w:val="000000"/>
          <w:sz w:val="23"/>
          <w:szCs w:val="23"/>
        </w:rPr>
        <w:t xml:space="preserve">оценку предметных и </w:t>
      </w:r>
      <w:proofErr w:type="spellStart"/>
      <w:r w:rsidRPr="00752FCF">
        <w:rPr>
          <w:color w:val="000000"/>
          <w:sz w:val="23"/>
          <w:szCs w:val="23"/>
        </w:rPr>
        <w:t>метапредметных</w:t>
      </w:r>
      <w:proofErr w:type="spellEnd"/>
      <w:r w:rsidRPr="00752FCF">
        <w:rPr>
          <w:color w:val="000000"/>
          <w:sz w:val="23"/>
          <w:szCs w:val="23"/>
        </w:rPr>
        <w:t xml:space="preserve"> результатов;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5" w:name="100159"/>
      <w:bookmarkEnd w:id="25"/>
      <w:r w:rsidRPr="00752FCF">
        <w:rPr>
          <w:color w:val="000000"/>
          <w:sz w:val="23"/>
          <w:szCs w:val="23"/>
        </w:rPr>
        <w:t>использование комплекса оценочных процедур для выявления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6" w:name="100160"/>
      <w:bookmarkEnd w:id="26"/>
      <w:r w:rsidRPr="00752FCF">
        <w:rPr>
          <w:color w:val="000000"/>
          <w:sz w:val="23"/>
          <w:szCs w:val="23"/>
        </w:rPr>
        <w:t>использование разнообразных методов и форм оценки, взаимно дополняющих друг друга, в том числе оценок проектов, практических, исследовательских, творческих работ, наблюдения;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7" w:name="100161"/>
      <w:bookmarkEnd w:id="27"/>
      <w:r w:rsidRPr="00752FCF">
        <w:rPr>
          <w:color w:val="000000"/>
          <w:sz w:val="23"/>
          <w:szCs w:val="23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752FCF">
        <w:rPr>
          <w:color w:val="000000"/>
          <w:sz w:val="23"/>
          <w:szCs w:val="23"/>
        </w:rPr>
        <w:t>взаимооценка</w:t>
      </w:r>
      <w:proofErr w:type="spellEnd"/>
      <w:r w:rsidRPr="00752FCF">
        <w:rPr>
          <w:color w:val="000000"/>
          <w:sz w:val="23"/>
          <w:szCs w:val="23"/>
        </w:rPr>
        <w:t>);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8" w:name="100162"/>
      <w:bookmarkEnd w:id="28"/>
      <w:r w:rsidRPr="00752FCF">
        <w:rPr>
          <w:color w:val="000000"/>
          <w:sz w:val="23"/>
          <w:szCs w:val="23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29" w:name="100163"/>
      <w:bookmarkEnd w:id="29"/>
      <w:r w:rsidRPr="00752FCF">
        <w:rPr>
          <w:color w:val="000000"/>
          <w:sz w:val="23"/>
          <w:szCs w:val="23"/>
        </w:rPr>
        <w:t>18.11. Оценка личностных результатов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СОО.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0" w:name="100164"/>
      <w:bookmarkEnd w:id="30"/>
      <w:r w:rsidRPr="00752FCF">
        <w:rPr>
          <w:color w:val="000000"/>
          <w:sz w:val="23"/>
          <w:szCs w:val="23"/>
        </w:rPr>
        <w:t xml:space="preserve">18.12. 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Pr="00752FCF">
        <w:rPr>
          <w:color w:val="000000"/>
          <w:sz w:val="23"/>
          <w:szCs w:val="23"/>
        </w:rPr>
        <w:t>воспитательно</w:t>
      </w:r>
      <w:proofErr w:type="spellEnd"/>
      <w:r w:rsidRPr="00752FCF">
        <w:rPr>
          <w:color w:val="000000"/>
          <w:sz w:val="23"/>
          <w:szCs w:val="23"/>
        </w:rPr>
        <w:t>-образовательной деятельности образовательной организации и образовательных систем разного уровня.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1" w:name="100165"/>
      <w:bookmarkEnd w:id="31"/>
      <w:r w:rsidRPr="00752FCF">
        <w:rPr>
          <w:color w:val="000000"/>
          <w:sz w:val="23"/>
          <w:szCs w:val="23"/>
        </w:rPr>
        <w:t xml:space="preserve">18.13. Во внутреннем мониторинге возможна оценка </w:t>
      </w:r>
      <w:proofErr w:type="spellStart"/>
      <w:r w:rsidRPr="00752FCF">
        <w:rPr>
          <w:color w:val="000000"/>
          <w:sz w:val="23"/>
          <w:szCs w:val="23"/>
        </w:rPr>
        <w:t>сформированности</w:t>
      </w:r>
      <w:proofErr w:type="spellEnd"/>
      <w:r w:rsidRPr="00752FCF">
        <w:rPr>
          <w:color w:val="000000"/>
          <w:sz w:val="23"/>
          <w:szCs w:val="23"/>
        </w:rPr>
        <w:t xml:space="preserve"> отдельных личностных результатов, проявляющихся в участии обучающихся в общественно значимых мероприятиях федерального, регионального, муниципального, школьного уровней; в соблюдении норм и правил, установленных в общеобразовательной организации; в ценностно-смысловых установках обучающихся, формируемых средствами учебных предметов; в ответственности за результаты обучения; способности делать осознанный выбор своей образовательной траектории, в том числе выбор профессии.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2" w:name="100166"/>
      <w:bookmarkEnd w:id="32"/>
      <w:r w:rsidRPr="00752FCF">
        <w:rPr>
          <w:color w:val="000000"/>
          <w:sz w:val="23"/>
          <w:szCs w:val="23"/>
        </w:rPr>
        <w:t>18.14. 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3" w:name="100167"/>
      <w:bookmarkEnd w:id="33"/>
      <w:r w:rsidRPr="00752FCF">
        <w:rPr>
          <w:color w:val="000000"/>
          <w:sz w:val="23"/>
          <w:szCs w:val="23"/>
        </w:rPr>
        <w:t xml:space="preserve">18.15. Оценка </w:t>
      </w:r>
      <w:proofErr w:type="spellStart"/>
      <w:r w:rsidRPr="00752FCF">
        <w:rPr>
          <w:color w:val="000000"/>
          <w:sz w:val="23"/>
          <w:szCs w:val="23"/>
        </w:rPr>
        <w:t>метапредметных</w:t>
      </w:r>
      <w:proofErr w:type="spellEnd"/>
      <w:r w:rsidRPr="00752FCF">
        <w:rPr>
          <w:color w:val="000000"/>
          <w:sz w:val="23"/>
          <w:szCs w:val="23"/>
        </w:rPr>
        <w:t xml:space="preserve"> результатов представляет собой оценку достижения планируемых результатов освоения ФОП СОО, которые отражают совокупность познавательных, коммуникативных и регулятивных универсальных учебных действий.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4" w:name="100168"/>
      <w:bookmarkEnd w:id="34"/>
      <w:r w:rsidRPr="00752FCF">
        <w:rPr>
          <w:color w:val="000000"/>
          <w:sz w:val="23"/>
          <w:szCs w:val="23"/>
        </w:rPr>
        <w:t xml:space="preserve">18.16. Формирование </w:t>
      </w:r>
      <w:proofErr w:type="spellStart"/>
      <w:r w:rsidRPr="00752FCF">
        <w:rPr>
          <w:color w:val="000000"/>
          <w:sz w:val="23"/>
          <w:szCs w:val="23"/>
        </w:rPr>
        <w:t>метапредметных</w:t>
      </w:r>
      <w:proofErr w:type="spellEnd"/>
      <w:r w:rsidRPr="00752FCF">
        <w:rPr>
          <w:color w:val="000000"/>
          <w:sz w:val="23"/>
          <w:szCs w:val="23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5" w:name="100169"/>
      <w:bookmarkEnd w:id="35"/>
      <w:r w:rsidRPr="00752FCF">
        <w:rPr>
          <w:color w:val="000000"/>
          <w:sz w:val="23"/>
          <w:szCs w:val="23"/>
        </w:rPr>
        <w:t xml:space="preserve">18.17. Основным объектом оценки </w:t>
      </w:r>
      <w:proofErr w:type="spellStart"/>
      <w:r w:rsidRPr="00752FCF">
        <w:rPr>
          <w:color w:val="000000"/>
          <w:sz w:val="23"/>
          <w:szCs w:val="23"/>
        </w:rPr>
        <w:t>метапредметных</w:t>
      </w:r>
      <w:proofErr w:type="spellEnd"/>
      <w:r w:rsidRPr="00752FCF">
        <w:rPr>
          <w:color w:val="000000"/>
          <w:sz w:val="23"/>
          <w:szCs w:val="23"/>
        </w:rPr>
        <w:t xml:space="preserve"> результатов является: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6" w:name="100170"/>
      <w:bookmarkEnd w:id="36"/>
      <w:r w:rsidRPr="00752FCF">
        <w:rPr>
          <w:color w:val="000000"/>
          <w:sz w:val="23"/>
          <w:szCs w:val="23"/>
        </w:rPr>
        <w:t>освоение обучающимися универсальных учебных действий (регулятивных, познавательных, коммуникативных);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7" w:name="100171"/>
      <w:bookmarkEnd w:id="37"/>
      <w:r w:rsidRPr="00752FCF">
        <w:rPr>
          <w:color w:val="000000"/>
          <w:sz w:val="23"/>
          <w:szCs w:val="23"/>
        </w:rPr>
        <w:t xml:space="preserve">способность использования универсальных учебных действий в познавательной и социальной практике, готовность к самостоятельному планированию и осуществлению учебной </w:t>
      </w:r>
      <w:r w:rsidRPr="00752FCF">
        <w:rPr>
          <w:color w:val="000000"/>
          <w:sz w:val="23"/>
          <w:szCs w:val="23"/>
        </w:rPr>
        <w:lastRenderedPageBreak/>
        <w:t>деятельности,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8" w:name="100172"/>
      <w:bookmarkEnd w:id="38"/>
      <w:r w:rsidRPr="00752FCF">
        <w:rPr>
          <w:color w:val="000000"/>
          <w:sz w:val="23"/>
          <w:szCs w:val="23"/>
        </w:rPr>
        <w:t>овладение навыками учебно-исследовательской, проектной и социальной деятельности.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39" w:name="100173"/>
      <w:bookmarkEnd w:id="39"/>
      <w:r w:rsidRPr="00752FCF">
        <w:rPr>
          <w:color w:val="000000"/>
          <w:sz w:val="23"/>
          <w:szCs w:val="23"/>
        </w:rPr>
        <w:t xml:space="preserve">18.18. Оценка достижения </w:t>
      </w:r>
      <w:proofErr w:type="spellStart"/>
      <w:r w:rsidRPr="00752FCF">
        <w:rPr>
          <w:color w:val="000000"/>
          <w:sz w:val="23"/>
          <w:szCs w:val="23"/>
        </w:rPr>
        <w:t>метапредметных</w:t>
      </w:r>
      <w:proofErr w:type="spellEnd"/>
      <w:r w:rsidRPr="00752FCF">
        <w:rPr>
          <w:color w:val="000000"/>
          <w:sz w:val="23"/>
          <w:szCs w:val="23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может строиться на </w:t>
      </w:r>
      <w:proofErr w:type="spellStart"/>
      <w:r w:rsidRPr="00752FCF">
        <w:rPr>
          <w:color w:val="000000"/>
          <w:sz w:val="23"/>
          <w:szCs w:val="23"/>
        </w:rPr>
        <w:t>межпредметной</w:t>
      </w:r>
      <w:proofErr w:type="spellEnd"/>
      <w:r w:rsidRPr="00752FCF">
        <w:rPr>
          <w:color w:val="000000"/>
          <w:sz w:val="23"/>
          <w:szCs w:val="23"/>
        </w:rPr>
        <w:t xml:space="preserve"> основе и включать диагностические материалы по оценке читательской, естественно-научной, математической, цифровой, финансовой грамотности, </w:t>
      </w:r>
      <w:proofErr w:type="spellStart"/>
      <w:r w:rsidRPr="00752FCF">
        <w:rPr>
          <w:color w:val="000000"/>
          <w:sz w:val="23"/>
          <w:szCs w:val="23"/>
        </w:rPr>
        <w:t>сформированности</w:t>
      </w:r>
      <w:proofErr w:type="spellEnd"/>
      <w:r w:rsidRPr="00752FCF">
        <w:rPr>
          <w:color w:val="000000"/>
          <w:sz w:val="23"/>
          <w:szCs w:val="23"/>
        </w:rPr>
        <w:t xml:space="preserve"> регулятивных, коммуникативных и познавательных универсальных учебных действий.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0" w:name="100174"/>
      <w:bookmarkEnd w:id="40"/>
      <w:r w:rsidRPr="00752FCF">
        <w:rPr>
          <w:color w:val="000000"/>
          <w:sz w:val="23"/>
          <w:szCs w:val="23"/>
        </w:rPr>
        <w:t>18.19. Формы оценки: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1" w:name="100175"/>
      <w:bookmarkEnd w:id="41"/>
      <w:r w:rsidRPr="00752FCF">
        <w:rPr>
          <w:color w:val="000000"/>
          <w:sz w:val="23"/>
          <w:szCs w:val="23"/>
        </w:rPr>
        <w:t xml:space="preserve">для проверки читательской грамотности - письменная работа на </w:t>
      </w:r>
      <w:proofErr w:type="spellStart"/>
      <w:r w:rsidRPr="00752FCF">
        <w:rPr>
          <w:color w:val="000000"/>
          <w:sz w:val="23"/>
          <w:szCs w:val="23"/>
        </w:rPr>
        <w:t>межпредметной</w:t>
      </w:r>
      <w:proofErr w:type="spellEnd"/>
      <w:r w:rsidRPr="00752FCF">
        <w:rPr>
          <w:color w:val="000000"/>
          <w:sz w:val="23"/>
          <w:szCs w:val="23"/>
        </w:rPr>
        <w:t xml:space="preserve"> основе;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2" w:name="100176"/>
      <w:bookmarkEnd w:id="42"/>
      <w:r w:rsidRPr="00752FCF">
        <w:rPr>
          <w:color w:val="000000"/>
          <w:sz w:val="23"/>
          <w:szCs w:val="23"/>
        </w:rPr>
        <w:t>для проверки цифровой грамотности - практическая работа в сочетании с письменной (компьютеризованной) частью;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3" w:name="100177"/>
      <w:bookmarkEnd w:id="43"/>
      <w:r w:rsidRPr="00752FCF">
        <w:rPr>
          <w:color w:val="000000"/>
          <w:sz w:val="23"/>
          <w:szCs w:val="23"/>
        </w:rPr>
        <w:t xml:space="preserve">для проверки </w:t>
      </w:r>
      <w:proofErr w:type="spellStart"/>
      <w:r w:rsidRPr="00752FCF">
        <w:rPr>
          <w:color w:val="000000"/>
          <w:sz w:val="23"/>
          <w:szCs w:val="23"/>
        </w:rPr>
        <w:t>сформированности</w:t>
      </w:r>
      <w:proofErr w:type="spellEnd"/>
      <w:r w:rsidRPr="00752FCF">
        <w:rPr>
          <w:color w:val="000000"/>
          <w:sz w:val="23"/>
          <w:szCs w:val="23"/>
        </w:rPr>
        <w:t xml:space="preserve"> регулятивных, коммуникативных и познавательных универсальных учебных действий - экспертная оценка процесса и результатов выполнения групповых и (или) индивидуальных учебных исследований и проектов.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4" w:name="100178"/>
      <w:bookmarkEnd w:id="44"/>
      <w:r w:rsidRPr="00752FCF">
        <w:rPr>
          <w:color w:val="000000"/>
          <w:sz w:val="23"/>
          <w:szCs w:val="23"/>
        </w:rPr>
        <w:t>Каждый из перечисленных видов диагностики проводится с периодичностью не менее чем один раз в два года.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5" w:name="100179"/>
      <w:bookmarkEnd w:id="45"/>
      <w:r w:rsidRPr="00752FCF">
        <w:rPr>
          <w:color w:val="000000"/>
          <w:sz w:val="23"/>
          <w:szCs w:val="23"/>
        </w:rPr>
        <w:t xml:space="preserve">18.20. Групповые и (или) индивидуальные учебные исследования и проекты (далее вместе - проект) выполняются обучающимся в рамках одного из учебных предметов или на </w:t>
      </w:r>
      <w:proofErr w:type="spellStart"/>
      <w:r w:rsidRPr="00752FCF">
        <w:rPr>
          <w:color w:val="000000"/>
          <w:sz w:val="23"/>
          <w:szCs w:val="23"/>
        </w:rPr>
        <w:t>межпредметной</w:t>
      </w:r>
      <w:proofErr w:type="spellEnd"/>
      <w:r w:rsidRPr="00752FCF">
        <w:rPr>
          <w:color w:val="000000"/>
          <w:sz w:val="23"/>
          <w:szCs w:val="23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 и другие).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6" w:name="100180"/>
      <w:bookmarkEnd w:id="46"/>
      <w:r w:rsidRPr="00752FCF">
        <w:rPr>
          <w:color w:val="000000"/>
          <w:sz w:val="23"/>
          <w:szCs w:val="23"/>
        </w:rPr>
        <w:t>18.20.1. Выбор темы проекта осуществляется обучающимися.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7" w:name="100181"/>
      <w:bookmarkEnd w:id="47"/>
      <w:r w:rsidRPr="00752FCF">
        <w:rPr>
          <w:color w:val="000000"/>
          <w:sz w:val="23"/>
          <w:szCs w:val="23"/>
        </w:rPr>
        <w:t>18.20.2. Результатом проекта является одна из следующих работ: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8" w:name="100182"/>
      <w:bookmarkEnd w:id="48"/>
      <w:r w:rsidRPr="00752FCF">
        <w:rPr>
          <w:color w:val="000000"/>
          <w:sz w:val="23"/>
          <w:szCs w:val="23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49" w:name="100183"/>
      <w:bookmarkEnd w:id="49"/>
      <w:r w:rsidRPr="00752FCF">
        <w:rPr>
          <w:color w:val="000000"/>
          <w:sz w:val="23"/>
          <w:szCs w:val="23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0" w:name="100184"/>
      <w:bookmarkEnd w:id="50"/>
      <w:r w:rsidRPr="00752FCF">
        <w:rPr>
          <w:color w:val="000000"/>
          <w:sz w:val="23"/>
          <w:szCs w:val="23"/>
        </w:rPr>
        <w:t>материальный объект, макет, иное конструкторское изделие;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1" w:name="100185"/>
      <w:bookmarkEnd w:id="51"/>
      <w:r w:rsidRPr="00752FCF">
        <w:rPr>
          <w:color w:val="000000"/>
          <w:sz w:val="23"/>
          <w:szCs w:val="23"/>
        </w:rPr>
        <w:t>отчетные материалы по социальному проекту.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2" w:name="100186"/>
      <w:bookmarkEnd w:id="52"/>
      <w:r w:rsidRPr="00752FCF">
        <w:rPr>
          <w:color w:val="000000"/>
          <w:sz w:val="23"/>
          <w:szCs w:val="23"/>
        </w:rPr>
        <w:t>18.20.3. Требования к организации проектной деятельности, к содержанию и направленности проекта разрабатываются образовательной организацией.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3" w:name="100187"/>
      <w:bookmarkEnd w:id="53"/>
      <w:r w:rsidRPr="00752FCF">
        <w:rPr>
          <w:color w:val="000000"/>
          <w:sz w:val="23"/>
          <w:szCs w:val="23"/>
        </w:rPr>
        <w:t xml:space="preserve">18.20.4. Проект оценивается по критериям </w:t>
      </w:r>
      <w:proofErr w:type="spellStart"/>
      <w:r w:rsidRPr="00752FCF">
        <w:rPr>
          <w:color w:val="000000"/>
          <w:sz w:val="23"/>
          <w:szCs w:val="23"/>
        </w:rPr>
        <w:t>сформированности</w:t>
      </w:r>
      <w:proofErr w:type="spellEnd"/>
      <w:r w:rsidRPr="00752FCF">
        <w:rPr>
          <w:color w:val="000000"/>
          <w:sz w:val="23"/>
          <w:szCs w:val="23"/>
        </w:rPr>
        <w:t>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4" w:name="100188"/>
      <w:bookmarkEnd w:id="54"/>
      <w:r w:rsidRPr="00752FCF">
        <w:rPr>
          <w:color w:val="000000"/>
          <w:sz w:val="23"/>
          <w:szCs w:val="23"/>
        </w:rPr>
        <w:t>познавательных универсальных учебных действий, включающих способность к самостоятельному приобретению знаний и решению проблем, умение поставить проблему и выбрать способы ее решения, в том числе поиск и обработку информации, формулировку выводов 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5" w:name="100189"/>
      <w:bookmarkEnd w:id="55"/>
      <w:r w:rsidRPr="00752FCF">
        <w:rPr>
          <w:color w:val="000000"/>
          <w:sz w:val="23"/>
          <w:szCs w:val="23"/>
        </w:rPr>
        <w:t>предметных знаний и способов действий: умение раскрыть содержание работы, грамотно и обоснованно в соответствии с рассматриваемой проблемой или темой использовать имеющиеся знания и способы действий;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6" w:name="100190"/>
      <w:bookmarkEnd w:id="56"/>
      <w:r w:rsidRPr="00752FCF">
        <w:rPr>
          <w:color w:val="000000"/>
          <w:sz w:val="23"/>
          <w:szCs w:val="23"/>
        </w:rPr>
        <w:t xml:space="preserve">регулятивных универсальных учебных действий: умение самостоятельно планировать и управлять своей познавательной деятельностью во времени; использовать ресурсные </w:t>
      </w:r>
      <w:r w:rsidRPr="00752FCF">
        <w:rPr>
          <w:color w:val="000000"/>
          <w:sz w:val="23"/>
          <w:szCs w:val="23"/>
        </w:rPr>
        <w:lastRenderedPageBreak/>
        <w:t>возможности для достижения целей; осуществлять выбор конструктивных стратегий в трудных ситуациях;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7" w:name="100191"/>
      <w:bookmarkEnd w:id="57"/>
      <w:r w:rsidRPr="00752FCF">
        <w:rPr>
          <w:color w:val="000000"/>
          <w:sz w:val="23"/>
          <w:szCs w:val="23"/>
        </w:rPr>
        <w:t>коммуникативных универсальных учебных действий: умение ясно изложить и оформить выполненную работу, представить ее результаты, аргументированно ответить на вопросы.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8" w:name="100192"/>
      <w:bookmarkEnd w:id="58"/>
      <w:r w:rsidRPr="00752FCF">
        <w:rPr>
          <w:color w:val="000000"/>
          <w:sz w:val="23"/>
          <w:szCs w:val="23"/>
        </w:rPr>
        <w:t>18.21. Предметные результаты освоения ФОП СОО с учетом специфики содержания предметных областей, включающих конкретные учебные предметы, ориентированы на применение обучающимися знаний, умений и навыков в учебных ситуациях и реальных жизненных условиях, а также на успешное обучение.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59" w:name="100193"/>
      <w:bookmarkEnd w:id="59"/>
      <w:r w:rsidRPr="00752FCF">
        <w:rPr>
          <w:color w:val="000000"/>
          <w:sz w:val="23"/>
          <w:szCs w:val="23"/>
        </w:rPr>
        <w:t>18.22. Оценка предметных результатов представляет собой оценку достижения обучающимися планируемых результатов по отдельным учебным предметам.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0" w:name="100194"/>
      <w:bookmarkEnd w:id="60"/>
      <w:r w:rsidRPr="00752FCF">
        <w:rPr>
          <w:color w:val="000000"/>
          <w:sz w:val="23"/>
          <w:szCs w:val="23"/>
        </w:rPr>
        <w:t xml:space="preserve">18.23. 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отвечающих содержанию учебных предметов, в том числе </w:t>
      </w:r>
      <w:proofErr w:type="spellStart"/>
      <w:r w:rsidRPr="00752FCF">
        <w:rPr>
          <w:color w:val="000000"/>
          <w:sz w:val="23"/>
          <w:szCs w:val="23"/>
        </w:rPr>
        <w:t>метапредметных</w:t>
      </w:r>
      <w:proofErr w:type="spellEnd"/>
      <w:r w:rsidRPr="00752FCF">
        <w:rPr>
          <w:color w:val="000000"/>
          <w:sz w:val="23"/>
          <w:szCs w:val="23"/>
        </w:rPr>
        <w:t xml:space="preserve"> (познавательных, регулятивных, коммуникативных) действий, а также компетентностей, соответствующих направлениям функциональной грамотности.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1" w:name="100195"/>
      <w:bookmarkEnd w:id="61"/>
      <w:r w:rsidRPr="00752FCF">
        <w:rPr>
          <w:color w:val="000000"/>
          <w:sz w:val="23"/>
          <w:szCs w:val="23"/>
        </w:rPr>
        <w:t>18.24. 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2" w:name="100196"/>
      <w:bookmarkEnd w:id="62"/>
      <w:r w:rsidRPr="00752FCF">
        <w:rPr>
          <w:color w:val="000000"/>
          <w:sz w:val="23"/>
          <w:szCs w:val="23"/>
        </w:rPr>
        <w:t>18.25. Особенности оценки по отдельному учебному предмету фиксируются в приложении к ООП СОО.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3" w:name="100197"/>
      <w:bookmarkEnd w:id="63"/>
      <w:r w:rsidRPr="00752FCF">
        <w:rPr>
          <w:color w:val="000000"/>
          <w:sz w:val="23"/>
          <w:szCs w:val="23"/>
        </w:rPr>
        <w:t>Описание оценки предметных результатов по отдельному учебному предмету включает: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4" w:name="100198"/>
      <w:bookmarkEnd w:id="64"/>
      <w:r w:rsidRPr="00752FCF">
        <w:rPr>
          <w:color w:val="000000"/>
          <w:sz w:val="23"/>
          <w:szCs w:val="23"/>
        </w:rPr>
        <w:t>список итоговых планируемых результатов с указанием этапов их формирования и способов оценки (например, текущая (тематическая), устно (письменно), практика);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5" w:name="100199"/>
      <w:bookmarkEnd w:id="65"/>
      <w:r w:rsidRPr="00752FCF">
        <w:rPr>
          <w:color w:val="000000"/>
          <w:sz w:val="23"/>
          <w:szCs w:val="23"/>
        </w:rPr>
        <w:t>требования к выставлению отметок за промежуточную аттестацию (при необходимости - с учетом степени значимости отметок за отдельные оценочные процедуры);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6" w:name="100200"/>
      <w:bookmarkEnd w:id="66"/>
      <w:r w:rsidRPr="00752FCF">
        <w:rPr>
          <w:color w:val="000000"/>
          <w:sz w:val="23"/>
          <w:szCs w:val="23"/>
        </w:rPr>
        <w:t>график контрольных мероприятий.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7" w:name="100201"/>
      <w:bookmarkEnd w:id="67"/>
      <w:r w:rsidRPr="00752FCF">
        <w:rPr>
          <w:color w:val="000000"/>
          <w:sz w:val="23"/>
          <w:szCs w:val="23"/>
        </w:rPr>
        <w:t>18.26. Стартовая диагностика проводится администрацией образовательной организации с целью оценки готовности к обучению на уровне среднего общего образования.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8" w:name="100202"/>
      <w:bookmarkEnd w:id="68"/>
      <w:r w:rsidRPr="00752FCF">
        <w:rPr>
          <w:color w:val="000000"/>
          <w:sz w:val="23"/>
          <w:szCs w:val="23"/>
        </w:rPr>
        <w:t>18.26.1. Стартовая диагностика проводится в начале 10 класса и выступает как основа (точка отсчета) для оценки динамики образовательных достижений обучающихся.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69" w:name="100203"/>
      <w:bookmarkEnd w:id="69"/>
      <w:r w:rsidRPr="00752FCF">
        <w:rPr>
          <w:color w:val="000000"/>
          <w:sz w:val="23"/>
          <w:szCs w:val="23"/>
        </w:rPr>
        <w:t xml:space="preserve">18.26.2. Объектом оценки являются: структура мотивации, </w:t>
      </w:r>
      <w:proofErr w:type="spellStart"/>
      <w:r w:rsidRPr="00752FCF">
        <w:rPr>
          <w:color w:val="000000"/>
          <w:sz w:val="23"/>
          <w:szCs w:val="23"/>
        </w:rPr>
        <w:t>сформированность</w:t>
      </w:r>
      <w:proofErr w:type="spellEnd"/>
      <w:r w:rsidRPr="00752FCF">
        <w:rPr>
          <w:color w:val="000000"/>
          <w:sz w:val="23"/>
          <w:szCs w:val="23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0" w:name="100204"/>
      <w:bookmarkEnd w:id="70"/>
      <w:r w:rsidRPr="00752FCF">
        <w:rPr>
          <w:color w:val="000000"/>
          <w:sz w:val="23"/>
          <w:szCs w:val="23"/>
        </w:rPr>
        <w:t>18.26.3. Стартовая диагностика проводится педагогическими работниками с целью оценки готовности к изучению отдельных учебных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1" w:name="100205"/>
      <w:bookmarkEnd w:id="71"/>
      <w:r w:rsidRPr="00752FCF">
        <w:rPr>
          <w:color w:val="000000"/>
          <w:sz w:val="23"/>
          <w:szCs w:val="23"/>
        </w:rPr>
        <w:t>18.27. Текущая оценка представляет собой процедуру оценки индивидуального продвижения обучающегося в освоении программы учебного предмета.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2" w:name="100206"/>
      <w:bookmarkEnd w:id="72"/>
      <w:r w:rsidRPr="00752FCF">
        <w:rPr>
          <w:color w:val="000000"/>
          <w:sz w:val="23"/>
          <w:szCs w:val="23"/>
        </w:rPr>
        <w:t>18.27.1. Текущая оценка может быть формирующей (поддерживающей и направляющей усилия обучающегося, включающей его в самостоятельную оценочную деятельность) и диагностической, способствующей выявлению и осознанию педагогическим работником и обучающимся существующих проблем в обучении.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3" w:name="100207"/>
      <w:bookmarkEnd w:id="73"/>
      <w:r w:rsidRPr="00752FCF">
        <w:rPr>
          <w:color w:val="000000"/>
          <w:sz w:val="23"/>
          <w:szCs w:val="23"/>
        </w:rPr>
        <w:t>18.27.2. 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4" w:name="100208"/>
      <w:bookmarkEnd w:id="74"/>
      <w:r w:rsidRPr="00752FCF">
        <w:rPr>
          <w:color w:val="000000"/>
          <w:sz w:val="23"/>
          <w:szCs w:val="23"/>
        </w:rPr>
        <w:t xml:space="preserve">18.27.3. 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752FCF">
        <w:rPr>
          <w:color w:val="000000"/>
          <w:sz w:val="23"/>
          <w:szCs w:val="23"/>
        </w:rPr>
        <w:t>взаимооценка</w:t>
      </w:r>
      <w:proofErr w:type="spellEnd"/>
      <w:r w:rsidRPr="00752FCF">
        <w:rPr>
          <w:color w:val="000000"/>
          <w:sz w:val="23"/>
          <w:szCs w:val="23"/>
        </w:rPr>
        <w:t>, рефлексия, листы продвижения и другие) с учетом особенностей учебного предмета.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5" w:name="100209"/>
      <w:bookmarkEnd w:id="75"/>
      <w:r w:rsidRPr="00752FCF">
        <w:rPr>
          <w:color w:val="000000"/>
          <w:sz w:val="23"/>
          <w:szCs w:val="23"/>
        </w:rPr>
        <w:lastRenderedPageBreak/>
        <w:t>18.27.4. Результаты текущей оценки являются основой для индивидуализации учебного процесса.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6" w:name="100210"/>
      <w:bookmarkEnd w:id="76"/>
      <w:r w:rsidRPr="00752FCF">
        <w:rPr>
          <w:color w:val="000000"/>
          <w:sz w:val="23"/>
          <w:szCs w:val="23"/>
        </w:rPr>
        <w:t>18.28. Тематическая оценка представляет собой процедуру оценки уровня достижения тематических планируемых результатов по учебному предмету.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7" w:name="100211"/>
      <w:bookmarkEnd w:id="77"/>
      <w:r w:rsidRPr="00752FCF">
        <w:rPr>
          <w:color w:val="000000"/>
          <w:sz w:val="23"/>
          <w:szCs w:val="23"/>
        </w:rPr>
        <w:t>18.29. Внутренний мониторинг представляет собой следующие процедуры: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8" w:name="100212"/>
      <w:bookmarkEnd w:id="78"/>
      <w:r w:rsidRPr="00752FCF">
        <w:rPr>
          <w:color w:val="000000"/>
          <w:sz w:val="23"/>
          <w:szCs w:val="23"/>
        </w:rPr>
        <w:t>стартовая диагностика;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79" w:name="100213"/>
      <w:bookmarkEnd w:id="79"/>
      <w:r w:rsidRPr="00752FCF">
        <w:rPr>
          <w:color w:val="000000"/>
          <w:sz w:val="23"/>
          <w:szCs w:val="23"/>
        </w:rPr>
        <w:t xml:space="preserve">оценка уровня достижения предметных и </w:t>
      </w:r>
      <w:proofErr w:type="spellStart"/>
      <w:r w:rsidRPr="00752FCF">
        <w:rPr>
          <w:color w:val="000000"/>
          <w:sz w:val="23"/>
          <w:szCs w:val="23"/>
        </w:rPr>
        <w:t>метапредметных</w:t>
      </w:r>
      <w:proofErr w:type="spellEnd"/>
      <w:r w:rsidRPr="00752FCF">
        <w:rPr>
          <w:color w:val="000000"/>
          <w:sz w:val="23"/>
          <w:szCs w:val="23"/>
        </w:rPr>
        <w:t xml:space="preserve"> результатов;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80" w:name="100214"/>
      <w:bookmarkEnd w:id="80"/>
      <w:r w:rsidRPr="00752FCF">
        <w:rPr>
          <w:color w:val="000000"/>
          <w:sz w:val="23"/>
          <w:szCs w:val="23"/>
        </w:rPr>
        <w:t>оценка уровня функциональной грамотности;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81" w:name="100215"/>
      <w:bookmarkEnd w:id="81"/>
      <w:r w:rsidRPr="00752FCF">
        <w:rPr>
          <w:color w:val="000000"/>
          <w:sz w:val="23"/>
          <w:szCs w:val="23"/>
        </w:rPr>
        <w:t>оценка уровня профессионального мастерства педагогического работника, осуществляемого на основе выполнения обучающимися проверочных работ, анализа посещенных уроков, анализа качества учебных заданий, предлагаемых педагогическим работником обучающимся.</w:t>
      </w:r>
    </w:p>
    <w:p w:rsidR="007C3F68" w:rsidRPr="00752FCF" w:rsidRDefault="007C3F68" w:rsidP="007C3F68">
      <w:pPr>
        <w:pStyle w:val="pboth"/>
        <w:shd w:val="clear" w:color="auto" w:fill="FFFFFF"/>
        <w:spacing w:before="0" w:beforeAutospacing="0" w:after="0" w:afterAutospacing="0" w:line="293" w:lineRule="atLeast"/>
        <w:rPr>
          <w:color w:val="000000"/>
          <w:sz w:val="23"/>
          <w:szCs w:val="23"/>
        </w:rPr>
      </w:pPr>
      <w:bookmarkStart w:id="82" w:name="100216"/>
      <w:bookmarkEnd w:id="82"/>
      <w:r w:rsidRPr="00752FCF">
        <w:rPr>
          <w:color w:val="000000"/>
          <w:sz w:val="23"/>
          <w:szCs w:val="23"/>
        </w:rPr>
        <w:t>Содержание и периодичность внутреннего мониторинга устанавливается решением педагогического совета образовательной организации.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:rsidR="00B76557" w:rsidRPr="00752FCF" w:rsidRDefault="00B76557">
      <w:pPr>
        <w:rPr>
          <w:rFonts w:ascii="Times New Roman" w:hAnsi="Times New Roman" w:cs="Times New Roman"/>
        </w:rPr>
      </w:pPr>
    </w:p>
    <w:sectPr w:rsidR="00B76557" w:rsidRPr="00752F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342"/>
    <w:rsid w:val="007518A3"/>
    <w:rsid w:val="00752FCF"/>
    <w:rsid w:val="007C3F68"/>
    <w:rsid w:val="00B76557"/>
    <w:rsid w:val="00FC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2187F1-4166-4DAB-9F49-A06ECD077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both">
    <w:name w:val="pboth"/>
    <w:basedOn w:val="a"/>
    <w:rsid w:val="007C3F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C3F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udact.ru/law/federalnyi-zakon-ot-29122012-n-273-fz-ob/glava-6/statia-5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2108</Words>
  <Characters>12018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Директор</cp:lastModifiedBy>
  <cp:revision>2</cp:revision>
  <dcterms:created xsi:type="dcterms:W3CDTF">2023-11-11T08:52:00Z</dcterms:created>
  <dcterms:modified xsi:type="dcterms:W3CDTF">2023-11-11T08:52:00Z</dcterms:modified>
</cp:coreProperties>
</file>